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D" w:rsidRDefault="00636391" w:rsidP="00636391">
      <w:pPr>
        <w:pStyle w:val="Title"/>
        <w:jc w:val="center"/>
      </w:pPr>
      <w:r>
        <w:t>Goals and Objectives FY</w:t>
      </w:r>
      <w:r w:rsidR="003047C0">
        <w:t xml:space="preserve"> </w:t>
      </w:r>
      <w:r>
        <w:t>2020-2021</w:t>
      </w:r>
    </w:p>
    <w:p w:rsidR="00636391" w:rsidRPr="005D4C99" w:rsidRDefault="00F74305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Inspections</w:t>
      </w:r>
    </w:p>
    <w:tbl>
      <w:tblPr>
        <w:tblStyle w:val="TableGrid"/>
        <w:tblpPr w:leftFromText="180" w:rightFromText="180" w:vertAnchor="text" w:horzAnchor="margin" w:tblpY="1239"/>
        <w:tblW w:w="14544" w:type="dxa"/>
        <w:tblLook w:val="04A0" w:firstRow="1" w:lastRow="0" w:firstColumn="1" w:lastColumn="0" w:noHBand="0" w:noVBand="1"/>
      </w:tblPr>
      <w:tblGrid>
        <w:gridCol w:w="354"/>
        <w:gridCol w:w="3102"/>
        <w:gridCol w:w="3245"/>
        <w:gridCol w:w="2580"/>
        <w:gridCol w:w="2559"/>
        <w:gridCol w:w="1263"/>
        <w:gridCol w:w="1441"/>
      </w:tblGrid>
      <w:tr w:rsidR="00234294" w:rsidRPr="00234294" w:rsidTr="002E59BF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234294" w:rsidRDefault="00234294" w:rsidP="002E59B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816AD4" w:rsidRPr="00234294" w:rsidTr="00816AD4">
        <w:trPr>
          <w:trHeight w:val="915"/>
        </w:trPr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102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Aggressive Code Enforcement – 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Dilapidated and Boarded up Residential and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Non-Residential 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45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Identify substandard properties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Inspection of property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Communicate options with owner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 Bring into compliance or demo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80" w:type="dxa"/>
            <w:vMerge w:val="restart"/>
          </w:tcPr>
          <w:p w:rsidR="00816AD4" w:rsidRPr="003047C0" w:rsidRDefault="00AB1BD2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22</w:t>
            </w:r>
            <w:r w:rsidR="00816AD4" w:rsidRPr="003047C0">
              <w:rPr>
                <w:rFonts w:ascii="Arial Narrow" w:hAnsi="Arial Narrow"/>
                <w:color w:val="000000" w:themeColor="text1"/>
                <w:highlight w:val="yellow"/>
              </w:rPr>
              <w:t>Condemnations</w:t>
            </w:r>
          </w:p>
          <w:p w:rsidR="00816AD4" w:rsidRPr="003047C0" w:rsidRDefault="00AB1BD2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 xml:space="preserve">9 </w:t>
            </w:r>
            <w:r w:rsidR="00816AD4" w:rsidRPr="003047C0">
              <w:rPr>
                <w:rFonts w:ascii="Arial Narrow" w:hAnsi="Arial Narrow"/>
                <w:color w:val="000000" w:themeColor="text1"/>
                <w:highlight w:val="yellow"/>
              </w:rPr>
              <w:t>NRMC Inspections</w:t>
            </w:r>
          </w:p>
          <w:p w:rsidR="00816AD4" w:rsidRDefault="00AB1BD2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7</w:t>
            </w:r>
            <w:r w:rsidR="00816AD4" w:rsidRPr="003047C0">
              <w:rPr>
                <w:rFonts w:ascii="Arial Narrow" w:hAnsi="Arial Narrow"/>
                <w:color w:val="000000" w:themeColor="text1"/>
                <w:highlight w:val="yellow"/>
              </w:rPr>
              <w:t xml:space="preserve"> Minimum Housing Inspections</w:t>
            </w:r>
          </w:p>
          <w:p w:rsidR="00655067" w:rsidRPr="00655067" w:rsidRDefault="00655067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1</w:t>
            </w:r>
            <w:r w:rsidR="00AB1BD2">
              <w:rPr>
                <w:rFonts w:ascii="Arial Narrow" w:hAnsi="Arial Narrow"/>
                <w:color w:val="000000" w:themeColor="text1"/>
                <w:highlight w:val="yellow"/>
              </w:rPr>
              <w:t>3</w:t>
            </w:r>
            <w:r>
              <w:rPr>
                <w:rFonts w:ascii="Arial Narrow" w:hAnsi="Arial Narrow"/>
                <w:color w:val="000000" w:themeColor="text1"/>
                <w:highlight w:val="yellow"/>
              </w:rPr>
              <w:t xml:space="preserve"> Demolitions</w:t>
            </w:r>
          </w:p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59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Continue identifying substandard properties and bringing up to code or having removed. </w:t>
            </w:r>
          </w:p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3" w:type="dxa"/>
            <w:vMerge w:val="restart"/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  <w:vMerge w:val="restart"/>
          </w:tcPr>
          <w:p w:rsidR="00816AD4" w:rsidRPr="00234294" w:rsidRDefault="00816AD4" w:rsidP="002E59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12/31/2020</w:t>
            </w:r>
          </w:p>
        </w:tc>
      </w:tr>
      <w:tr w:rsidR="00816AD4" w:rsidRPr="00234294" w:rsidTr="00816AD4">
        <w:trPr>
          <w:trHeight w:val="915"/>
        </w:trPr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102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45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80" w:type="dxa"/>
            <w:vMerge/>
          </w:tcPr>
          <w:p w:rsidR="00816AD4" w:rsidRDefault="00816AD4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9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3" w:type="dxa"/>
            <w:vMerge/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:rsidR="00816AD4" w:rsidRDefault="00816AD4" w:rsidP="002E59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16AD4" w:rsidRPr="00234294" w:rsidTr="00816AD4">
        <w:trPr>
          <w:trHeight w:val="1065"/>
        </w:trPr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102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Update Non-Residential Maintenance Code and Minimum Housing Code</w:t>
            </w:r>
          </w:p>
        </w:tc>
        <w:tc>
          <w:tcPr>
            <w:tcW w:w="3245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Research NCGS and other   jurisdictions ordinances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Draft and make changes to City’s ordinance in accordance with NCGS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Have City Admin and City Attorney approve drafted ordinance.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 Have City Council approve and adopt changes to ordinance.</w:t>
            </w:r>
          </w:p>
        </w:tc>
        <w:tc>
          <w:tcPr>
            <w:tcW w:w="2580" w:type="dxa"/>
            <w:vMerge w:val="restart"/>
          </w:tcPr>
          <w:p w:rsidR="00816AD4" w:rsidRDefault="00816AD4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 other jurisdictions across the State.</w:t>
            </w:r>
          </w:p>
        </w:tc>
        <w:tc>
          <w:tcPr>
            <w:tcW w:w="2559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Draft and make changes to City’s ordinances</w:t>
            </w:r>
          </w:p>
        </w:tc>
        <w:tc>
          <w:tcPr>
            <w:tcW w:w="1263" w:type="dxa"/>
            <w:vMerge w:val="restart"/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  <w:vMerge w:val="restart"/>
          </w:tcPr>
          <w:p w:rsidR="00816AD4" w:rsidRDefault="00816AD4" w:rsidP="002E59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6/30/202</w:t>
            </w:r>
            <w:r w:rsidR="0065506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16AD4" w:rsidRPr="00234294" w:rsidTr="00816AD4">
        <w:trPr>
          <w:trHeight w:val="1065"/>
        </w:trPr>
        <w:tc>
          <w:tcPr>
            <w:tcW w:w="354" w:type="dxa"/>
            <w:tcBorders>
              <w:top w:val="single" w:sz="4" w:space="0" w:color="FFFFFF" w:themeColor="background1"/>
            </w:tcBorders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102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45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80" w:type="dxa"/>
            <w:vMerge/>
          </w:tcPr>
          <w:p w:rsidR="00816AD4" w:rsidRDefault="00816AD4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9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3" w:type="dxa"/>
            <w:vMerge/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:rsidR="00816AD4" w:rsidRDefault="00816AD4" w:rsidP="002E59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234294" w:rsidRDefault="00234294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 w:rsidRPr="00234294">
        <w:rPr>
          <w:color w:val="000000" w:themeColor="text1"/>
        </w:rPr>
        <w:t>Short-Term Goals</w:t>
      </w:r>
    </w:p>
    <w:p w:rsidR="002E59BF" w:rsidRPr="002E59BF" w:rsidRDefault="002E59BF" w:rsidP="002E59BF"/>
    <w:p w:rsidR="00636391" w:rsidRPr="002E59BF" w:rsidRDefault="002E59BF" w:rsidP="00636391">
      <w:pPr>
        <w:rPr>
          <w:u w:val="single"/>
        </w:rPr>
      </w:pPr>
      <w:r w:rsidRPr="002E59BF">
        <w:rPr>
          <w:u w:val="single"/>
        </w:rPr>
        <w:t xml:space="preserve">January 1 – </w:t>
      </w:r>
      <w:r w:rsidR="00AB1BD2">
        <w:rPr>
          <w:u w:val="single"/>
        </w:rPr>
        <w:t>October 1</w:t>
      </w:r>
      <w:r w:rsidRPr="002E59BF">
        <w:rPr>
          <w:u w:val="single"/>
        </w:rPr>
        <w:t>, 2020</w:t>
      </w:r>
    </w:p>
    <w:sectPr w:rsidR="00636391" w:rsidRPr="002E59BF" w:rsidSect="000423F3">
      <w:pgSz w:w="15840" w:h="12240" w:orient="landscape"/>
      <w:pgMar w:top="864" w:right="1008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D73"/>
    <w:multiLevelType w:val="hybridMultilevel"/>
    <w:tmpl w:val="FB0E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91"/>
    <w:rsid w:val="000423F3"/>
    <w:rsid w:val="000D2447"/>
    <w:rsid w:val="00234294"/>
    <w:rsid w:val="002E59BF"/>
    <w:rsid w:val="003047C0"/>
    <w:rsid w:val="00331F26"/>
    <w:rsid w:val="005D4C99"/>
    <w:rsid w:val="00636391"/>
    <w:rsid w:val="00655067"/>
    <w:rsid w:val="007C4EDA"/>
    <w:rsid w:val="00816AD4"/>
    <w:rsid w:val="00930D87"/>
    <w:rsid w:val="00995E32"/>
    <w:rsid w:val="009D2042"/>
    <w:rsid w:val="00AB1BD2"/>
    <w:rsid w:val="00B64CC0"/>
    <w:rsid w:val="00D63E0D"/>
    <w:rsid w:val="00E235FB"/>
    <w:rsid w:val="00E40F69"/>
    <w:rsid w:val="00F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33DA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Inspector</cp:lastModifiedBy>
  <cp:revision>2</cp:revision>
  <cp:lastPrinted>2020-03-11T20:42:00Z</cp:lastPrinted>
  <dcterms:created xsi:type="dcterms:W3CDTF">2020-10-07T14:09:00Z</dcterms:created>
  <dcterms:modified xsi:type="dcterms:W3CDTF">2020-10-07T14:09:00Z</dcterms:modified>
</cp:coreProperties>
</file>